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BA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四川省长宁县职业技术学校</w:t>
      </w:r>
    </w:p>
    <w:p w14:paraId="740A3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2026年零星办公用品耗材定点采购项目</w:t>
      </w:r>
    </w:p>
    <w:p w14:paraId="219C7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竞争性磋商公告</w:t>
      </w:r>
    </w:p>
    <w:p w14:paraId="20663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采购法》《政府采购竞争性磋商采购方式管理暂行办法》等相关规定，我校现对2026年零星办公用品耗材定点采购项目进行竞争性磋商采购，欢迎符合资格条件的供应商前来参与。具体事宜公告如下：</w:t>
      </w:r>
    </w:p>
    <w:p w14:paraId="712A1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一、项目概况</w:t>
      </w:r>
    </w:p>
    <w:p w14:paraId="5DD2A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（一）采购人：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四川省长宁县职业技术学校</w:t>
      </w:r>
    </w:p>
    <w:p w14:paraId="18A05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（二）项目编号：</w:t>
      </w:r>
      <w:r>
        <w:rPr>
          <w:rFonts w:hint="eastAsia" w:ascii="仿宋_GB2312" w:hAnsi="仿宋_GB2312" w:eastAsia="仿宋_GB2312" w:cs="仿宋_GB2312"/>
          <w:sz w:val="32"/>
          <w:szCs w:val="32"/>
        </w:rPr>
        <w:t>CNZX〔2026〕-00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</w:p>
    <w:p w14:paraId="6B3D5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（三）项目名称：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四川省长宁县职业技术学校2026年零星办公用品耗材定点采购项目</w:t>
      </w:r>
    </w:p>
    <w:p w14:paraId="1CA03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（四）采购需求：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2026年度学校所需零星办公用品及耗材，共20类（详见附件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《2026年度办公用品采购清单》）。产品须符合国家质量标准及清单中明确的品牌、规格/型号要求，标注“★”的为核心采购品类，须优先保障供应与质量。</w:t>
      </w:r>
    </w:p>
    <w:p w14:paraId="1D9E1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（五）合同履行：</w:t>
      </w:r>
      <w:r>
        <w:rPr>
          <w:rFonts w:hint="eastAsia" w:ascii="仿宋_GB2312" w:hAnsi="仿宋_GB2312" w:eastAsia="仿宋_GB2312" w:cs="仿宋_GB2312"/>
          <w:sz w:val="32"/>
          <w:szCs w:val="32"/>
        </w:rPr>
        <w:t>成交供应商须在收到《成交通知书》后3个工作日内与我校签订合同，并按学校需求及时分批供货，保障教学办公正常运转。</w:t>
      </w:r>
    </w:p>
    <w:p w14:paraId="7E98D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二、服务期限</w:t>
      </w:r>
    </w:p>
    <w:p w14:paraId="55D10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服务期限为一年（自合同签订之日起计算）。</w:t>
      </w:r>
    </w:p>
    <w:p w14:paraId="0C090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三、供应商资格条件</w:t>
      </w:r>
    </w:p>
    <w:p w14:paraId="76A2A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凡参加本项目竞争的供应商应同时具备以下条件：</w:t>
      </w:r>
    </w:p>
    <w:p w14:paraId="5B398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（一）具有独立承担民事责任的能力（可为依法登记的企业法人、个体工商户或其他组织）。</w:t>
      </w:r>
    </w:p>
    <w:p w14:paraId="633E6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（二）具有良好的商业信誉，具备健全的财务会计制度或能够提供反映良好经营状况的证明材料（如近一年银行流水、收支记录等）。</w:t>
      </w:r>
    </w:p>
    <w:p w14:paraId="50AA6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（三）具备履行本合同所必需的供货来源、仓储能力或稳定的配送服务能力。</w:t>
      </w:r>
    </w:p>
    <w:p w14:paraId="4C542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（四）具有依法缴纳税收和社会保障资金的良好记录（依法免税或无需缴纳社保的供应商，应提供相应证明材料）。</w:t>
      </w:r>
    </w:p>
    <w:p w14:paraId="48B2A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（五）参加本次采购活动前三年内，供应商及其法定代表人、主要负责人无行贿犯罪记录（须提供书面声明或“中国裁判文书网”查询截图）。</w:t>
      </w:r>
    </w:p>
    <w:p w14:paraId="03C47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）本项目不接受联合体参与磋商。</w:t>
      </w:r>
    </w:p>
    <w:p w14:paraId="70149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）单位负责人为同一人或者存在直接控股、管理关系的不同供应商，不得同时参与本项目。</w:t>
      </w:r>
    </w:p>
    <w:p w14:paraId="0E365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四、报名时间及方式</w:t>
      </w:r>
    </w:p>
    <w:p w14:paraId="6B6B5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（一）报名时间：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2026年1月26日00:00至1月28日1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:00（北京时间）。</w:t>
      </w:r>
    </w:p>
    <w:p w14:paraId="0A478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（二）报名方式：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供应商须在上述时间内，将单位营业执照（或个体工商户营业执照）复印件（加盖公章或签字）、经办人身份证复印件及联系电话合并制作为一个PDF文档，以附件形式发送至邮箱 250070071@qq.com，邮件主题请注明“2026年办公用品耗材报名-公司/个体户全称”。报名材料收到后，采购人将邮件回复确认。</w:t>
      </w:r>
    </w:p>
    <w:p w14:paraId="45414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五、响应文件递交</w:t>
      </w:r>
    </w:p>
    <w:p w14:paraId="09C2F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（一）递交时间：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2026年1月29日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0（北京时间）。逾期送达或未按要求密封的响应文件恕不接收。</w:t>
      </w:r>
    </w:p>
    <w:p w14:paraId="6EE3B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（二）递交地点及方式：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现场递交至四川省长宁县职业技术学校本部校区厚德楼4楼总务处办公室。</w:t>
      </w:r>
    </w:p>
    <w:p w14:paraId="28A4B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（三）响应文件组成（均须加盖供应商公章或签字）：</w:t>
      </w:r>
    </w:p>
    <w:p w14:paraId="0E4DA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有效的营业执照或个体工商户营业执照复印件。</w:t>
      </w:r>
    </w:p>
    <w:p w14:paraId="6B2F7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法定代表人身份证明书或授权委托书（附法定代表人及被授权人身份证复印件；如为个体工商户经营者本人参与，可仅提供经营者身份证复印件）。</w:t>
      </w:r>
    </w:p>
    <w:p w14:paraId="70DE0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符合“供应商资格条件”中第（二）至（六）条的所有证明文件（如：商业信誉及经营状况证明、依法纳税和社保记录、无行贿犯罪记录声明等）。</w:t>
      </w:r>
    </w:p>
    <w:p w14:paraId="1C710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报价函（格式见附件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 w14:paraId="48E52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技术响应文件（含对附件一采购清单的产品技术参数响应表、质量保障方案）。</w:t>
      </w:r>
    </w:p>
    <w:p w14:paraId="4AA59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配送服务承诺、售后服务承诺及应急保障方案。</w:t>
      </w:r>
    </w:p>
    <w:p w14:paraId="746BD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近2年类似业绩证明材料（如合同、发票或供货记录，个体工商户可提供送货单、对账单等证明材料）。</w:t>
      </w:r>
    </w:p>
    <w:p w14:paraId="4C209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财务状况说明及依法纳税证明材料（个体工商户可提供简要说明及完税证明）。</w:t>
      </w:r>
    </w:p>
    <w:p w14:paraId="4995E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（四）文件要求：</w:t>
      </w:r>
      <w:r>
        <w:rPr>
          <w:rFonts w:hint="eastAsia" w:ascii="仿宋_GB2312" w:hAnsi="仿宋_GB2312" w:eastAsia="仿宋_GB2312" w:cs="仿宋_GB2312"/>
          <w:sz w:val="32"/>
          <w:szCs w:val="32"/>
        </w:rPr>
        <w:t>响应文件须按上述顺序编制目录并装订成册，并准备正本壹册、副本壹册，共两册。将正、副本文件一并装入密封袋内，在密封袋封面清晰注明项目名称、项目编号、供应商名称、联系人及联系电话，并加盖公章。</w:t>
      </w:r>
    </w:p>
    <w:p w14:paraId="09582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六、报价要求</w:t>
      </w:r>
    </w:p>
    <w:p w14:paraId="34129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（一）报价应为包含产品费、运输费、税金、保险费等一切费用的含税单价及总价，成交后须出具合法税务发票。</w:t>
      </w:r>
    </w:p>
    <w:p w14:paraId="7EC98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（二）报价应为无选择性、无附加条件的最终报价。</w:t>
      </w:r>
    </w:p>
    <w:p w14:paraId="29BDA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（三）报价一经磋商确认，即为合同签订依据。本公告、响应文件、成交通知书及磋商过程中的有效书面文件均为合同组成部分。</w:t>
      </w:r>
    </w:p>
    <w:p w14:paraId="66526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（四）报价须使用中华人民共和国法定计量单位，并按报价单规定格式填写，不得缺项、漏报，否则报价可能被视为无效。</w:t>
      </w:r>
    </w:p>
    <w:p w14:paraId="5033C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（五）重要提示：本次磋商报价及评审遵循特定规则（详见附件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），请供应商务必仔细阅读并理解附件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《报价评审规则说明》的全部内容。</w:t>
      </w:r>
    </w:p>
    <w:p w14:paraId="1EF8A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七、验收及付款方式</w:t>
      </w:r>
    </w:p>
    <w:p w14:paraId="7ACCD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货物送达指定地点并经采购人验收合格后，成交供应商按月提供合规的税务发票、验收单等报账材料。采购人按学期结算，在收到该学期全部合规报账材料后30个工作日内，通过银行转账方式一次性支付货款。</w:t>
      </w:r>
    </w:p>
    <w:p w14:paraId="4C6CA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八、磋商及评审安排</w:t>
      </w:r>
    </w:p>
    <w:p w14:paraId="2C114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（一）磋商时间：2026年1月29日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0（北京时间，如有调整另行通知）。</w:t>
      </w:r>
    </w:p>
    <w:p w14:paraId="56230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（二）磋商地点：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四川省长宁县职业技术学校本部校区厚德楼4楼明德厅会议室。</w:t>
      </w:r>
    </w:p>
    <w:p w14:paraId="58659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（三）评审方法：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采用综合评分法，总分100分。</w:t>
      </w:r>
    </w:p>
    <w:p w14:paraId="3E4825CC">
      <w:pPr>
        <w:rPr>
          <w:rFonts w:hint="eastAsia"/>
        </w:rPr>
      </w:pPr>
    </w:p>
    <w:tbl>
      <w:tblPr>
        <w:tblStyle w:val="7"/>
        <w:tblW w:w="9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1"/>
        <w:gridCol w:w="1154"/>
        <w:gridCol w:w="5959"/>
      </w:tblGrid>
      <w:tr w14:paraId="604CA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11" w:type="dxa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1ED364B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评审项目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15AAD35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分值</w:t>
            </w:r>
          </w:p>
        </w:tc>
        <w:tc>
          <w:tcPr>
            <w:tcW w:w="5959" w:type="dxa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7719C7C"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评审细则</w:t>
            </w:r>
          </w:p>
        </w:tc>
      </w:tr>
      <w:tr w14:paraId="38A72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11" w:type="dxa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0BAB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一、价格部分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D656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45分</w:t>
            </w:r>
          </w:p>
        </w:tc>
        <w:tc>
          <w:tcPr>
            <w:tcW w:w="5959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A3A4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1. 评审价计算：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 根据附件三规则计算各供应商的“评审价”。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2. 价格得分：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 以满足磋商文件要求且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评审价最低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的报价为基准价，价格得分 = (基准价 / 该供应商评审价) × 45。</w:t>
            </w:r>
          </w:p>
        </w:tc>
      </w:tr>
      <w:tr w14:paraId="36290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11" w:type="dxa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CC0A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二、技术部分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6067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15分</w:t>
            </w:r>
          </w:p>
        </w:tc>
        <w:tc>
          <w:tcPr>
            <w:tcW w:w="5959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A1AE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1. 技术参数响应（10分）：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 完全符合采购清单要求得10分；每发生一项非实质性偏离（不影响使用功能）扣2分；发生一项实质性偏离（影响核心功能或质量）扣5分，扣完为止。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2. 产品质量与品牌（5分）：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 所投产品品牌市场认可度高、具有权威质量认证或检测报告得4-5分；品牌有一定知名度、质量稳定得2-3分；品牌一般或无相关证明得0-1分。</w:t>
            </w:r>
          </w:p>
        </w:tc>
      </w:tr>
      <w:tr w14:paraId="5BA74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11" w:type="dxa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7860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三、商务部分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749C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20分</w:t>
            </w:r>
          </w:p>
        </w:tc>
        <w:tc>
          <w:tcPr>
            <w:tcW w:w="5959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745E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1. 类似业绩（12分）：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 提供2024年1月1日以来与机关、事业单位、学校等签订的类似办公用品供货合同或有效订单证明，每份完整业绩（附合同关键页及发票复印件）得3分，本项最高12分。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2. 企业实力与信誉（8分）：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 - 财务状况稳定，能提供近年收支记录或财务报表（个体工商户可提供银行流水及说明）得3分；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 - 纳税记录连续、无欠税情况得3分；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 - 具备稳定的供货渠道或仓储配送能力，提供说明或证明材料得2分。</w:t>
            </w:r>
          </w:p>
        </w:tc>
      </w:tr>
      <w:tr w14:paraId="588C7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11" w:type="dxa"/>
            <w:shd w:val="clear" w:color="auto" w:fill="FFFFFF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1CD0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四、服务部分</w:t>
            </w:r>
          </w:p>
        </w:tc>
        <w:tc>
          <w:tcPr>
            <w:tcW w:w="1154" w:type="dxa"/>
            <w:shd w:val="clear" w:color="auto" w:fill="FFFFFF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F23E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20分</w:t>
            </w:r>
          </w:p>
        </w:tc>
        <w:tc>
          <w:tcPr>
            <w:tcW w:w="5959" w:type="dxa"/>
            <w:shd w:val="clear" w:color="auto" w:fill="FFFFFF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DB53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1. 配送服务承诺（8分）：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 承诺接到订单后24小时内配送到校、方案具体可行得7-8分；48小时内得4-6分；超过48小时或方案模糊得1-3分；无承诺得0分。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2. 售后服务承诺（7分）：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 提供≥1年质保、问题响应≤4小时、故障处理≤24小时、有明确服务流程得6-7分；质保≥6个月、响应≤8小时、处理≤48小时得3-5分；仅提供基本质保得1-2分。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3. 应急保障方案（5分）：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 针对紧急需求有备货、专人对接、快速运输等完整预案得4-5分；有基本应对措施得2-3分；无方案得0分。</w:t>
            </w:r>
          </w:p>
        </w:tc>
      </w:tr>
    </w:tbl>
    <w:p w14:paraId="1142F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（四）评审说明：</w:t>
      </w:r>
    </w:p>
    <w:p w14:paraId="61CD4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磋商小组由采购人代表及相关专业人员共3人或5人（单数）组成。</w:t>
      </w:r>
    </w:p>
    <w:p w14:paraId="5D78A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评审过程将依据响应文件进行，供应商须按要求进行书面澄清。</w:t>
      </w:r>
    </w:p>
    <w:p w14:paraId="04DA5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磋商小组成员独立打分，汇总后的算术平均分为该供应商的最终得分。</w:t>
      </w:r>
    </w:p>
    <w:p w14:paraId="5C152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若出现综合得分相同的情况，则依次按以下顺序确定成交候选人排序：①商务部分得分高者优先；②服务部分得分高者优先；③价格部分得分高者优先。</w:t>
      </w:r>
    </w:p>
    <w:p w14:paraId="0827B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九、成交公示与合同签订</w:t>
      </w:r>
    </w:p>
    <w:p w14:paraId="188ED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成交候选人将在学校官网 (http://www.cnxzx.net/) 公示3个工作日。公示无异议后，采购人发出《成交通知书》，成交供应商应在收到通知后7个工作日内签订合同。</w:t>
      </w:r>
    </w:p>
    <w:p w14:paraId="49644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十、联系方式</w:t>
      </w:r>
    </w:p>
    <w:p w14:paraId="1E608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采购人：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四川省长宁县职业技术学校</w:t>
      </w:r>
    </w:p>
    <w:p w14:paraId="42F56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</w:rPr>
        <w:t>王老师</w:t>
      </w:r>
    </w:p>
    <w:p w14:paraId="4DA4F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18090977177</w:t>
      </w:r>
    </w:p>
    <w:p w14:paraId="68884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</w:rPr>
        <w:t>长宁县竹都大道一段1号</w:t>
      </w:r>
    </w:p>
    <w:p w14:paraId="0C436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20C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54D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四川省长宁县职业技术学校</w:t>
      </w:r>
    </w:p>
    <w:p w14:paraId="57A24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2026年1月2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0C04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1343F3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《2026年度办公用品采购清单》</w:t>
      </w:r>
    </w:p>
    <w:p w14:paraId="5A5F77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2.《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</w:p>
    <w:p w14:paraId="3E8FE9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3.《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报价评审规则说明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</w:p>
    <w:p w14:paraId="0BEDFCA8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page"/>
      </w:r>
    </w:p>
    <w:p w14:paraId="2DEF212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附件1  2026年办公用品采购清单</w:t>
      </w:r>
    </w:p>
    <w:tbl>
      <w:tblPr>
        <w:tblStyle w:val="7"/>
        <w:tblW w:w="91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477"/>
        <w:gridCol w:w="875"/>
        <w:gridCol w:w="2065"/>
        <w:gridCol w:w="844"/>
        <w:gridCol w:w="706"/>
        <w:gridCol w:w="1251"/>
        <w:gridCol w:w="1302"/>
      </w:tblGrid>
      <w:tr w14:paraId="1581B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4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9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2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6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9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B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2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B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0"/>
                <w:szCs w:val="10"/>
                <w:shd w:val="clear" w:color="auto" w:fill="FFFFFF"/>
              </w:rPr>
              <w:t>（是否星标★）</w:t>
            </w:r>
          </w:p>
        </w:tc>
      </w:tr>
      <w:tr w14:paraId="34569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4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1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中性笔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0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宝克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5C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12支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9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F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9F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2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  <w:tr w14:paraId="6E88F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7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5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固体胶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D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A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12支/（21g）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8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0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F6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D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  <w:tr w14:paraId="67FCF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E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0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长尾夹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1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D1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3#/24个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0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A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9E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1E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  <w:tr w14:paraId="0DB4E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5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D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档案盒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9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新时达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A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3.5cm厚全新塑料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B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0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DA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9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  <w:tr w14:paraId="2DB3F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A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7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B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南孚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6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D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对装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4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01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F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  <w:tr w14:paraId="4D25B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A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9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文件袋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E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新时达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5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A480丝型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7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9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EC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2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  <w:tr w14:paraId="524BF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8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8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抽纸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0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洁柔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9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3层450抽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5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1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4F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7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  <w:tr w14:paraId="1E840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7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A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胶水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F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天鹅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E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5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4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B6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AF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D52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D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F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长尾夹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4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F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1#/12个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7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E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EE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6E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832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2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8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长尾夹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5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9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5#/48个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5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0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81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28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5C8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E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2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档案袋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5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欣兴达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8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进口无酸纸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D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D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D9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1F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3CB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9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C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奖状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1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5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100g厚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5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F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0B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53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9D0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4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7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笔记本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5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唐都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2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32开60型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E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1F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F4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C2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50A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A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D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9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南孚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7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7#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2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对装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B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62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51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CC2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9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6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工作笔记本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1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程邦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6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2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F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3D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98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1AF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5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6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工作笔记本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1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程邦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1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B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1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5A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0E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DF7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8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C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订书机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7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F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26/6（12#）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2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E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AB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7A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839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4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8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素描纸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A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新时达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2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120g四开/20张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6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3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25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54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3B4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9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C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计算器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8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8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9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5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1B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DC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A46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0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5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纸杯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4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鑫奥盛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E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A级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B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6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1C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D8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E2C489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ind w:right="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</w:rPr>
        <w:br w:type="page"/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附件2  报价函（格式）</w:t>
      </w:r>
    </w:p>
    <w:p w14:paraId="1B5F9D9D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color="auto" w:fill="FFFFFF"/>
        </w:rPr>
        <w:t>四川省长宁县职业技术学校</w:t>
      </w:r>
    </w:p>
    <w:p w14:paraId="3DB31294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color="auto" w:fill="FFFFFF"/>
        </w:rPr>
        <w:t>2026年零星办公用品耗材定点采购项目</w:t>
      </w:r>
    </w:p>
    <w:p w14:paraId="5B17EA35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color="auto" w:fill="FFFFFF"/>
        </w:rPr>
        <w:t>报 价 函</w:t>
      </w:r>
    </w:p>
    <w:p w14:paraId="049DB978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致：四川省长宁县职业技术学校</w:t>
      </w:r>
    </w:p>
    <w:p w14:paraId="23443B80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我方（供应商名称）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，在充分阅读并理解贵校《2026年零星办公用品耗材定点采购项目竞争性磋商公告》及全部附件内容后，自愿参加本项目竞争性磋商，并郑重承诺如下：</w:t>
      </w:r>
    </w:p>
    <w:p w14:paraId="59180F16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一、我方同意按竞争性磋商文件及后续澄清、谈判要求参与报价，并遵守各项规定。</w:t>
      </w:r>
    </w:p>
    <w:p w14:paraId="1B55BF1C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二、我方已详细审阅竞争性磋商文件所有内容，包括但不限于技术、服务、商务要求，确认所提供的产品均满足或优于文件要求。</w:t>
      </w:r>
    </w:p>
    <w:p w14:paraId="47C0A379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三、我方承诺所报价格为最终含税价，已包含产品设计、运输、安装、维护、保险、税金等一切费用。</w:t>
      </w:r>
    </w:p>
    <w:p w14:paraId="1F2C6305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四、若成交，我方承诺在收到《成交通知书》后3个工作日内与采购人签订合同，并按合同约定及时供货。</w:t>
      </w:r>
    </w:p>
    <w:p w14:paraId="71605F87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五、我方保证所提交的全部材料真实、合法、有效，无任何虚假内容，否则愿承担相应法律责任。</w:t>
      </w:r>
    </w:p>
    <w:p w14:paraId="4B184822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六、我方承诺与采购人不存在影响采购公正性的利害关系，且单位负责人与其他报名供应商不存在直接控股或管理关系。</w:t>
      </w:r>
    </w:p>
    <w:p w14:paraId="0D4C931E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现正式提交报价如下：</w:t>
      </w:r>
    </w:p>
    <w:tbl>
      <w:tblPr>
        <w:tblStyle w:val="7"/>
        <w:tblW w:w="91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470"/>
        <w:gridCol w:w="973"/>
        <w:gridCol w:w="2047"/>
        <w:gridCol w:w="794"/>
        <w:gridCol w:w="726"/>
        <w:gridCol w:w="1092"/>
        <w:gridCol w:w="1302"/>
      </w:tblGrid>
      <w:tr w14:paraId="17B67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1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3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B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B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B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1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D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1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0"/>
                <w:szCs w:val="10"/>
                <w:shd w:val="clear" w:color="auto" w:fill="FFFFFF"/>
              </w:rPr>
              <w:t>（是否星标★）</w:t>
            </w:r>
          </w:p>
        </w:tc>
      </w:tr>
      <w:tr w14:paraId="637A1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8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A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中性笔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C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宝克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10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12支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1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B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89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9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  <w:tr w14:paraId="2E555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1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D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固体胶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C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C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12支/（21g）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7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C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0B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5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  <w:tr w14:paraId="0C9DB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3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1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长尾夹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27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9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3#/24个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4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E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F3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C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  <w:tr w14:paraId="1C580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D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E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档案盒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B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新时达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6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3.5cm厚全新塑料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B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7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19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B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  <w:tr w14:paraId="3C050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0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0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9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南孚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4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3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对装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5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DD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6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  <w:tr w14:paraId="785CF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3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0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文件袋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F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新时达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9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A480丝型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4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1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B3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1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  <w:tr w14:paraId="1B0C2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C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5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3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洁柔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B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3层450抽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2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C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A9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6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★</w:t>
            </w:r>
          </w:p>
        </w:tc>
      </w:tr>
      <w:tr w14:paraId="6A0C7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6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9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胶水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4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天鹅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F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200g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2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D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D5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B3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C2C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1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1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长尾夹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3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D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1#/12个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9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4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48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A2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ED8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9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7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长尾夹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E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8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5#/48个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3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3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AF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84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CF9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9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6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档案袋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6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欣兴达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4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进口无酸纸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C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6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80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6C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612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A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9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奖状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C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B9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7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D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24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85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A44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6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5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笔记本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7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唐都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E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32开60型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7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D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BC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FB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6EB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0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9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C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南孚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7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7#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1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对装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1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D1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EB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3BE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A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9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工作笔记本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3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程邦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4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1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4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3E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E8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3D2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4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E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工作笔记本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E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程邦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2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A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6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3B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34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B3E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1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3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订书机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F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4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26/6（12#）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3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7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A1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E0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483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2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6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素描纸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8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新时达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F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120g四开/20张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4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1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69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BA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BF1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F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A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计算器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8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F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A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E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6B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21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698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1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0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纸杯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6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鑫奥盛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E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A级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C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1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BD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4C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7AF7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说明：</w:t>
      </w:r>
    </w:p>
    <w:p w14:paraId="317E0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上表中标注“★”的为星标项目（核心采购品类），共7项。</w:t>
      </w:r>
    </w:p>
    <w:p w14:paraId="7EBA5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上述单价为最终含税单价，计量单位须符合国家法定计量单位。</w:t>
      </w:r>
    </w:p>
    <w:p w14:paraId="37E39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报价须覆盖采购清单全部20项产品，不得缺项、漏报。</w:t>
      </w:r>
    </w:p>
    <w:p w14:paraId="2B210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品牌、规格/型号须完全响应采购清单要求，如有偏离须在技术响应文件中说明。</w:t>
      </w:r>
    </w:p>
    <w:p w14:paraId="3304D07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67D4E3CF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/>
        <w:ind w:left="638" w:leftChars="304" w:right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 xml:space="preserve">报价总金额（小写）：¥ 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 xml:space="preserve"> 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br w:type="textWrapping"/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报价总金额（大写）：人民币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元整</w:t>
      </w:r>
    </w:p>
    <w:p w14:paraId="63EE282D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9"/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供应商信息：</w:t>
      </w:r>
    </w:p>
    <w:p w14:paraId="202E3C52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/>
        <w:ind w:left="638" w:leftChars="304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供应商名称（公章或签字）：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法定代表人（签字）：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授权代表（签字）：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电子邮箱：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日</w:t>
      </w:r>
    </w:p>
    <w:p w14:paraId="32A4C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温馨提示（供供应商参考）：</w:t>
      </w:r>
    </w:p>
    <w:p w14:paraId="69E18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报价前务必仔细阅读采购清单与评审规则，特别是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附件三</w:t>
      </w:r>
      <w:r>
        <w:rPr>
          <w:rFonts w:hint="eastAsia" w:ascii="仿宋_GB2312" w:hAnsi="仿宋_GB2312" w:eastAsia="仿宋_GB2312" w:cs="仿宋_GB2312"/>
          <w:sz w:val="32"/>
          <w:szCs w:val="32"/>
        </w:rPr>
        <w:t>“报价评审规则说明”中关于星标项目、非星标项目、最高限价、评审价计算等内容。</w:t>
      </w:r>
    </w:p>
    <w:p w14:paraId="531F3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个体工商户可签字代替盖章，但须确保所有文件内容真实、一致。</w:t>
      </w:r>
    </w:p>
    <w:p w14:paraId="0641D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建议在报价前进行市场询价与成本核算，避免恶意低价或异常高价。</w:t>
      </w:r>
    </w:p>
    <w:p w14:paraId="513CA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响应文件中报价函必须按本格式填写并装订入册，否则可能被认定为无效报价。</w:t>
      </w:r>
    </w:p>
    <w:p w14:paraId="6A6AA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报价一经提交不得更改，磋商阶段仅可在磋商小组允许下进行最终确认或调整。</w:t>
      </w:r>
    </w:p>
    <w:p w14:paraId="6F181FDB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325D1D9E">
      <w:pP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 xml:space="preserve">附件3 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报价评审规则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说明</w:t>
      </w:r>
    </w:p>
    <w:p w14:paraId="5FECFD6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</w:rPr>
        <w:t>一、报价限制规则</w:t>
      </w:r>
    </w:p>
    <w:p w14:paraId="30BD752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首轮报价阶段：各供应商针对采购清单内全部 20 项产品（含星标项目、非星标项目）提交首轮有效报价，报价需真实合规（无恶意低价、无高于市场合理区间的异常高价，且能提供成本说明）。</w:t>
      </w:r>
    </w:p>
    <w:p w14:paraId="3451CE4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次轮报价限高设定：以首轮所有有效报价中，</w:t>
      </w:r>
      <w:r>
        <w:rPr>
          <w:rStyle w:val="9"/>
          <w:rFonts w:hint="eastAsia" w:ascii="仿宋_GB2312" w:hAnsi="仿宋_GB2312" w:eastAsia="仿宋_GB2312" w:cs="仿宋_GB2312"/>
          <w:b/>
          <w:bCs/>
          <w:color w:val="1F2329"/>
          <w:sz w:val="32"/>
          <w:szCs w:val="32"/>
        </w:rPr>
        <w:t>每项产品的最低有效报价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，作为该产品次轮报价的 “最高限价”（简称 “限高价”）。</w:t>
      </w:r>
    </w:p>
    <w:p w14:paraId="2118F90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次轮报价要求：供应商提交次轮报价时，每项产品的报价不得超过对应项目的首轮限高价；若某项目次轮报价高于限高价，该项目报价视为无效，或整份次轮报价按废标处理（二选一，提前明确）。</w:t>
      </w:r>
    </w:p>
    <w:p w14:paraId="6A75CA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</w:rPr>
        <w:t>二、评审价计算规则</w:t>
      </w:r>
    </w:p>
    <w:p w14:paraId="4A93B47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项目分类界定：采购清单中标注 “✭” 的产品为 “星标项目”（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>1、2、3、4、5、6、7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），其余产品为 “非星标项目”。</w:t>
      </w:r>
    </w:p>
    <w:p w14:paraId="1552C7C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评审价计算公式：</w:t>
      </w:r>
      <w:r>
        <w:rPr>
          <w:rStyle w:val="9"/>
          <w:rFonts w:hint="eastAsia" w:ascii="仿宋_GB2312" w:hAnsi="仿宋_GB2312" w:eastAsia="仿宋_GB2312" w:cs="仿宋_GB2312"/>
          <w:b/>
          <w:bCs/>
          <w:color w:val="1F2329"/>
          <w:sz w:val="32"/>
          <w:szCs w:val="32"/>
        </w:rPr>
        <w:t>评审价 = 所有星标项目的最低有效报价之和 + 该供应商非星标项目的有效报价之和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（说明：① 星标项目的 “最低有效报价”，指首轮 + 次轮所有有效报价中，对应星标项目的最低值；② 非星标项目报价以该供应商次轮有效报价为准，若次轮未提交则以首轮有效报价为准，需在规则中提前明确）。</w:t>
      </w:r>
    </w:p>
    <w:p w14:paraId="7BBB7BD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</w:rPr>
        <w:t>三、补充说明</w:t>
      </w:r>
    </w:p>
    <w:p w14:paraId="48B7D24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有效报价界定：报价未超对应项目限高价、无缺项漏报、无逻辑错误（如单项报价为负）、能提供合理成本依据的报价，方可视为有效报价。</w:t>
      </w:r>
    </w:p>
    <w:p w14:paraId="454A8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异常情况处理：若某星标项目无有效报价（或所有报价均无效），则该星标项目不计入评审价，或该轮次重新组织报价（提前明确）；非星标项目若无效，按 “该项目首轮最低有效报价” 计入评审价，或直接取消该供应商评审资格（二选一，提前明确）。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FB8753-0051-4890-93FB-7D2CAED221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5B611CB-DA52-48EA-866D-3A4C2FF2988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A45EF60-4E9F-49D2-AA37-3F61565CB0C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3985B51-0AE4-45CF-B9F8-EA5F6CCBCCA0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5" w:fontKey="{2150F800-D61C-4A83-A3CE-E56847F4296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67E00D05-D5C8-4B7A-8ABE-EB115A98A79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2D06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A6BB7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A6BB7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YjEwMGJiMTE2YmFhMDk4YWEwYTRlMjViMWYwYTcifQ=="/>
  </w:docVars>
  <w:rsids>
    <w:rsidRoot w:val="78290C3D"/>
    <w:rsid w:val="42BD2E0C"/>
    <w:rsid w:val="6DF030DC"/>
    <w:rsid w:val="6F4A7ADD"/>
    <w:rsid w:val="77D01422"/>
    <w:rsid w:val="7829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4939</Words>
  <Characters>5276</Characters>
  <Lines>0</Lines>
  <Paragraphs>0</Paragraphs>
  <TotalTime>1</TotalTime>
  <ScaleCrop>false</ScaleCrop>
  <LinksUpToDate>false</LinksUpToDate>
  <CharactersWithSpaces>5535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2026-01-25T07:27:00Z</dcterms:created>
  <dc:creator>绿叶之狼</dc:creator>
  <cp:lastModifiedBy> </cp:lastModifiedBy>
  <dcterms:modified xsi:type="dcterms:W3CDTF">2026-01-26T01:37:23Z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2728F6974E9344B4B81995DD20BE8D95_13</vt:lpwstr>
  </property>
  <property fmtid="{D5CDD505-2E9C-101B-9397-08002B2CF9AE}" pid="4" name="KSOTemplateDocerSaveRecord">
    <vt:lpwstr>eyJoZGlkIjoiOTRkYzAyMWFhNjVhZmVhYTIyZWI3M2YzYWY1ODFjY2MiLCJ1c2VySWQiOiIzMjA0Njc2NjEifQ==</vt:lpwstr>
  </property>
</Properties>
</file>