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47" w:rsidRDefault="00AC1D48" w:rsidP="00AC1D48">
      <w:pPr>
        <w:pStyle w:val="1"/>
        <w:jc w:val="center"/>
        <w:rPr>
          <w:rFonts w:hint="eastAsia"/>
        </w:rPr>
      </w:pPr>
      <w:r>
        <w:t>南江县巴山游击队纪念馆导游词</w:t>
      </w:r>
    </w:p>
    <w:p w:rsidR="00AC1D48" w:rsidRDefault="00AC1D48" w:rsidP="00AC1D48">
      <w:pPr>
        <w:rPr>
          <w:rFonts w:hint="eastAsia"/>
        </w:rPr>
      </w:pPr>
    </w:p>
    <w:p w:rsidR="00AC1D48" w:rsidRPr="00AC1D48" w:rsidRDefault="00AC1D48" w:rsidP="00AC1D48">
      <w:pPr>
        <w:ind w:firstLineChars="200" w:firstLine="480"/>
        <w:rPr>
          <w:sz w:val="24"/>
          <w:szCs w:val="24"/>
        </w:rPr>
      </w:pPr>
      <w:r w:rsidRPr="00AC1D48">
        <w:rPr>
          <w:rFonts w:hint="eastAsia"/>
          <w:sz w:val="24"/>
          <w:szCs w:val="24"/>
        </w:rPr>
        <w:t>亲爱的游客朋友们，大家好！非常欢迎各位来到美丽的南江县，今天我们将一同走进意义非凡的巴山游击队纪念馆，去探寻那段充满热血与传奇的红色历史。这里不仅承载着革命先辈们的英勇事迹，更见证了中国革命历程中一段可歌可泣的篇章。现在，就让我们怀着崇敬与期待的心情，开启今天的红色之旅。</w:t>
      </w:r>
      <w:r w:rsidRPr="00AC1D48">
        <w:rPr>
          <w:rFonts w:ascii="MS Gothic" w:eastAsia="MS Gothic" w:hAnsi="MS Gothic" w:cs="MS Gothic" w:hint="eastAsia"/>
          <w:sz w:val="24"/>
          <w:szCs w:val="24"/>
        </w:rPr>
        <w:t>​</w:t>
      </w:r>
    </w:p>
    <w:p w:rsidR="00AC1D48" w:rsidRPr="007F1946" w:rsidRDefault="00AC1D48" w:rsidP="007F1946">
      <w:pPr>
        <w:pStyle w:val="a3"/>
        <w:ind w:firstLineChars="200" w:firstLine="643"/>
        <w:jc w:val="left"/>
      </w:pPr>
      <w:r w:rsidRPr="007F1946">
        <w:rPr>
          <w:rFonts w:hint="eastAsia"/>
        </w:rPr>
        <w:t>一、走进纪念馆：厘金局遗址与广场印象​</w:t>
      </w:r>
    </w:p>
    <w:p w:rsidR="00AC1D48" w:rsidRPr="00AC1D48" w:rsidRDefault="00AC1D48" w:rsidP="00AC1D48">
      <w:pPr>
        <w:ind w:firstLineChars="200" w:firstLine="480"/>
        <w:rPr>
          <w:sz w:val="24"/>
          <w:szCs w:val="24"/>
        </w:rPr>
      </w:pPr>
      <w:r w:rsidRPr="00AC1D48">
        <w:rPr>
          <w:rFonts w:hint="eastAsia"/>
          <w:sz w:val="24"/>
          <w:szCs w:val="24"/>
        </w:rPr>
        <w:t>我们现在所处的位置，便是巴山游击队纪念馆的入口区域。首先映入眼帘的这座古朴建筑，是厘金局遗址。在过去，厘金局是清朝政府征收商业税的机构，而如今它成为了巴山游击队纪念馆历史底蕴的一部分。站在这里，我们仿佛能看到岁月的痕迹，感受到历史的厚重。</w:t>
      </w:r>
      <w:r w:rsidRPr="00AC1D48">
        <w:rPr>
          <w:rFonts w:ascii="MS Gothic" w:eastAsia="MS Gothic" w:hAnsi="MS Gothic" w:cs="MS Gothic" w:hint="eastAsia"/>
          <w:sz w:val="24"/>
          <w:szCs w:val="24"/>
        </w:rPr>
        <w:t>​</w:t>
      </w:r>
    </w:p>
    <w:p w:rsidR="00AC1D48" w:rsidRDefault="00AC1D48" w:rsidP="00AC1D48">
      <w:pPr>
        <w:ind w:firstLineChars="200" w:firstLine="480"/>
        <w:rPr>
          <w:rFonts w:ascii="MS Gothic" w:hAnsi="MS Gothic" w:cs="MS Gothic" w:hint="eastAsia"/>
          <w:sz w:val="24"/>
          <w:szCs w:val="24"/>
        </w:rPr>
      </w:pPr>
      <w:r w:rsidRPr="00AC1D48">
        <w:rPr>
          <w:rFonts w:hint="eastAsia"/>
          <w:sz w:val="24"/>
          <w:szCs w:val="24"/>
        </w:rPr>
        <w:t>走出厘金局遗址，我们来到了宽阔的广场。这个广场面积达</w:t>
      </w:r>
      <w:r w:rsidRPr="00AC1D48">
        <w:rPr>
          <w:sz w:val="24"/>
          <w:szCs w:val="24"/>
        </w:rPr>
        <w:t xml:space="preserve"> 2100 </w:t>
      </w:r>
      <w:r w:rsidRPr="00AC1D48">
        <w:rPr>
          <w:rFonts w:hint="eastAsia"/>
          <w:sz w:val="24"/>
          <w:szCs w:val="24"/>
        </w:rPr>
        <w:t>多平方米，地面平整开阔，四周绿树环绕，环境清幽。广场中央，矗立着一座雄伟的主题雕塑</w:t>
      </w:r>
      <w:r w:rsidRPr="00AC1D48">
        <w:rPr>
          <w:sz w:val="24"/>
          <w:szCs w:val="24"/>
        </w:rPr>
        <w:t xml:space="preserve"> ——“</w:t>
      </w:r>
      <w:r w:rsidRPr="00AC1D48">
        <w:rPr>
          <w:rFonts w:hint="eastAsia"/>
          <w:sz w:val="24"/>
          <w:szCs w:val="24"/>
        </w:rPr>
        <w:t>忠魂”。雕塑中的人物形象栩栩如生，他们目光坚定，身姿挺拔，仿佛正凝视着远方，时刻准备为革命事业冲锋陷阵。这座雕塑正是为了纪念那些在艰苦卓绝的战斗中英勇牺牲的巴山游击队战士们，他们的忠魂如同这座雕塑一般，永远屹立不倒，激励着我们一代又一代的人。大家可以在这里稍作停留，仔细欣赏雕塑的细节，感受它所传达出的那种</w:t>
      </w:r>
      <w:proofErr w:type="gramStart"/>
      <w:r w:rsidRPr="00AC1D48">
        <w:rPr>
          <w:rFonts w:hint="eastAsia"/>
          <w:sz w:val="24"/>
          <w:szCs w:val="24"/>
        </w:rPr>
        <w:t>坚韧不拔</w:t>
      </w:r>
      <w:proofErr w:type="gramEnd"/>
      <w:r w:rsidRPr="00AC1D48">
        <w:rPr>
          <w:rFonts w:hint="eastAsia"/>
          <w:sz w:val="24"/>
          <w:szCs w:val="24"/>
        </w:rPr>
        <w:t>的革命精神。</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在我们眼前的这座</w:t>
      </w:r>
      <w:r w:rsidRPr="00AC1D48">
        <w:rPr>
          <w:rFonts w:ascii="MS Gothic" w:hAnsi="MS Gothic" w:cs="MS Gothic"/>
          <w:sz w:val="24"/>
          <w:szCs w:val="24"/>
        </w:rPr>
        <w:t xml:space="preserve"> “</w:t>
      </w:r>
      <w:r w:rsidRPr="00AC1D48">
        <w:rPr>
          <w:rFonts w:ascii="MS Gothic" w:hAnsi="MS Gothic" w:cs="MS Gothic" w:hint="eastAsia"/>
          <w:sz w:val="24"/>
          <w:szCs w:val="24"/>
        </w:rPr>
        <w:t>忠魂”</w:t>
      </w:r>
      <w:r w:rsidRPr="00AC1D48">
        <w:rPr>
          <w:rFonts w:ascii="MS Gothic" w:hAnsi="MS Gothic" w:cs="MS Gothic"/>
          <w:sz w:val="24"/>
          <w:szCs w:val="24"/>
        </w:rPr>
        <w:t xml:space="preserve"> </w:t>
      </w:r>
      <w:r w:rsidRPr="00AC1D48">
        <w:rPr>
          <w:rFonts w:ascii="MS Gothic" w:hAnsi="MS Gothic" w:cs="MS Gothic" w:hint="eastAsia"/>
          <w:sz w:val="24"/>
          <w:szCs w:val="24"/>
        </w:rPr>
        <w:t>雕塑，堪称整个广场的灵魂所在，也是巴山游击队纪念馆入口区域的核心</w:t>
      </w:r>
      <w:r w:rsidRPr="00AC1D48">
        <w:rPr>
          <w:rFonts w:ascii="MS Gothic" w:hAnsi="MS Gothic" w:cs="MS Gothic"/>
          <w:sz w:val="24"/>
          <w:szCs w:val="24"/>
        </w:rPr>
        <w:t xml:space="preserve"> “</w:t>
      </w:r>
      <w:r w:rsidRPr="00AC1D48">
        <w:rPr>
          <w:rFonts w:ascii="MS Gothic" w:hAnsi="MS Gothic" w:cs="MS Gothic" w:hint="eastAsia"/>
          <w:sz w:val="24"/>
          <w:szCs w:val="24"/>
        </w:rPr>
        <w:t>文物”。它以一种极具震撼力的艺术形式，将巴山游击队战士们的英勇形象永远定格。</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从外观上看，雕塑整体造型雄伟而庄重。主体由数名游击队员组成，他们紧密相依，形成一个坚实的战斗集体。最前方的一位战士，身姿矫健，微微前倾，仿佛正带领着队伍向着敌人冲锋。他的眼神锐利而坚定，紧紧盯着前方，透露出对胜利的渴望和对敌人的无畏。他手中紧握的长枪，枪身微微上扬，似乎刚刚经历了一场激烈的战斗，还散发着硝烟的气息，展现出随时准备再次投入战斗的姿态。</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后方的战士们同样各具神态，有的表情严肃，紧握着拳头，展现出内心的坚定信念；有的目光炯炯，警惕地观察着四周，时刻保持着战斗的警觉。他们的衣着朴素而破旧，身上的补丁和褶皱都在诉说着战争的残酷与生活的艰辛。但即便如此，他们的身姿依然挺拔，展现出顽强不屈的精神风貌。</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这座雕塑的材质选用了坚固耐用的青铜，经过精湛的铸造工艺，每一个细节都栩栩如生。青铜表面那独特的色泽和质感，更增添了雕塑的历史厚重感，仿佛它不仅仅是一件艺术品，更是历史的见证者。</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从历史意义的角度来看，“忠魂”</w:t>
      </w:r>
      <w:r w:rsidRPr="00AC1D48">
        <w:rPr>
          <w:rFonts w:ascii="MS Gothic" w:hAnsi="MS Gothic" w:cs="MS Gothic"/>
          <w:sz w:val="24"/>
          <w:szCs w:val="24"/>
        </w:rPr>
        <w:t xml:space="preserve"> </w:t>
      </w:r>
      <w:r w:rsidRPr="00AC1D48">
        <w:rPr>
          <w:rFonts w:ascii="MS Gothic" w:hAnsi="MS Gothic" w:cs="MS Gothic" w:hint="eastAsia"/>
          <w:sz w:val="24"/>
          <w:szCs w:val="24"/>
        </w:rPr>
        <w:t>雕塑承载着巴山游击队那段波澜壮阔的战斗历史。巴山游击队在极端艰苦的条件下，长期与敌人进行周旋。他们在深山老林里风餐露宿，缺衣少食，但始终坚守着革命的信念，为了实现革命理想，不惜抛头颅、洒热血。雕塑中的每一个人物形象，都代表着无数英勇无畏的巴山游击队战士。他们为了保护群众、保卫根据地，与敌人展开了一场又一场殊死搏斗，</w:t>
      </w:r>
      <w:r w:rsidRPr="00AC1D48">
        <w:rPr>
          <w:rFonts w:ascii="MS Gothic" w:hAnsi="MS Gothic" w:cs="MS Gothic" w:hint="eastAsia"/>
          <w:sz w:val="24"/>
          <w:szCs w:val="24"/>
        </w:rPr>
        <w:lastRenderedPageBreak/>
        <w:t>许多战士献出了自己宝贵的生命。这座雕塑就是对他们的崇高敬意和永恒纪念，它让我们永远铭记这些为了革命事业而英勇牺牲的先烈们。</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在精神层面，“忠魂”</w:t>
      </w:r>
      <w:r w:rsidRPr="00AC1D48">
        <w:rPr>
          <w:rFonts w:ascii="MS Gothic" w:hAnsi="MS Gothic" w:cs="MS Gothic" w:hint="eastAsia"/>
          <w:sz w:val="24"/>
          <w:szCs w:val="24"/>
        </w:rPr>
        <w:t xml:space="preserve"> </w:t>
      </w:r>
      <w:r w:rsidRPr="00AC1D48">
        <w:rPr>
          <w:rFonts w:ascii="MS Gothic" w:hAnsi="MS Gothic" w:cs="MS Gothic" w:hint="eastAsia"/>
          <w:sz w:val="24"/>
          <w:szCs w:val="24"/>
        </w:rPr>
        <w:t>雕塑所传达出的</w:t>
      </w:r>
      <w:proofErr w:type="gramStart"/>
      <w:r w:rsidRPr="00AC1D48">
        <w:rPr>
          <w:rFonts w:ascii="MS Gothic" w:hAnsi="MS Gothic" w:cs="MS Gothic" w:hint="eastAsia"/>
          <w:sz w:val="24"/>
          <w:szCs w:val="24"/>
        </w:rPr>
        <w:t>坚韧不拔</w:t>
      </w:r>
      <w:proofErr w:type="gramEnd"/>
      <w:r w:rsidRPr="00AC1D48">
        <w:rPr>
          <w:rFonts w:ascii="MS Gothic" w:hAnsi="MS Gothic" w:cs="MS Gothic" w:hint="eastAsia"/>
          <w:sz w:val="24"/>
          <w:szCs w:val="24"/>
        </w:rPr>
        <w:t>的革命精神，激励着一代又一代的人。它告诉我们，无论面对多么艰难的困境，只要我们坚定信念，勇往直前，就没有克服不了的困难。这种精神在当下依然具有重要的现实意义，它鼓舞着我们在生活和工作中，遇到挫折时不气馁，面对挑战时不退缩，以积极乐观的态度和顽强拼搏的精神去追求自己的目标，为实现中华民族伟大复兴的中国</w:t>
      </w:r>
      <w:proofErr w:type="gramStart"/>
      <w:r w:rsidRPr="00AC1D48">
        <w:rPr>
          <w:rFonts w:ascii="MS Gothic" w:hAnsi="MS Gothic" w:cs="MS Gothic" w:hint="eastAsia"/>
          <w:sz w:val="24"/>
          <w:szCs w:val="24"/>
        </w:rPr>
        <w:t>梦贡献</w:t>
      </w:r>
      <w:proofErr w:type="gramEnd"/>
      <w:r w:rsidRPr="00AC1D48">
        <w:rPr>
          <w:rFonts w:ascii="MS Gothic" w:hAnsi="MS Gothic" w:cs="MS Gothic" w:hint="eastAsia"/>
          <w:sz w:val="24"/>
          <w:szCs w:val="24"/>
        </w:rPr>
        <w:t>自己的力量。</w:t>
      </w:r>
    </w:p>
    <w:p w:rsidR="00AC1D48" w:rsidRPr="007F1946" w:rsidRDefault="00AC1D48" w:rsidP="007F1946">
      <w:pPr>
        <w:pStyle w:val="a3"/>
        <w:ind w:firstLineChars="200" w:firstLine="643"/>
        <w:jc w:val="left"/>
      </w:pPr>
      <w:r w:rsidRPr="007F1946">
        <w:rPr>
          <w:rFonts w:hint="eastAsia"/>
        </w:rPr>
        <w:t>二、指挥部旧址展厅：艰苦岁月中的战斗堡垒​</w:t>
      </w:r>
    </w:p>
    <w:p w:rsidR="00AC1D48" w:rsidRPr="00AC1D48" w:rsidRDefault="00AC1D48" w:rsidP="00AC1D48">
      <w:pPr>
        <w:ind w:firstLineChars="200" w:firstLine="480"/>
        <w:rPr>
          <w:sz w:val="24"/>
          <w:szCs w:val="24"/>
        </w:rPr>
      </w:pPr>
      <w:r w:rsidRPr="00AC1D48">
        <w:rPr>
          <w:rFonts w:hint="eastAsia"/>
          <w:sz w:val="24"/>
          <w:szCs w:val="24"/>
        </w:rPr>
        <w:t>现在，我们来到了巴山游击队指挥部旧址展厅。这里曾经是巴山游击队的核心指挥中枢，建筑面积</w:t>
      </w:r>
      <w:r w:rsidRPr="00AC1D48">
        <w:rPr>
          <w:sz w:val="24"/>
          <w:szCs w:val="24"/>
        </w:rPr>
        <w:t xml:space="preserve"> 230 </w:t>
      </w:r>
      <w:r w:rsidRPr="00AC1D48">
        <w:rPr>
          <w:rFonts w:hint="eastAsia"/>
          <w:sz w:val="24"/>
          <w:szCs w:val="24"/>
        </w:rPr>
        <w:t>多平方米。踏入其中，仿佛时光倒流，将我们带回到了那个战火纷飞的年代。</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展厅按照</w:t>
      </w:r>
      <w:r w:rsidRPr="00AC1D48">
        <w:rPr>
          <w:sz w:val="24"/>
          <w:szCs w:val="24"/>
        </w:rPr>
        <w:t xml:space="preserve"> “</w:t>
      </w:r>
      <w:r w:rsidRPr="00AC1D48">
        <w:rPr>
          <w:rFonts w:hint="eastAsia"/>
          <w:sz w:val="24"/>
          <w:szCs w:val="24"/>
        </w:rPr>
        <w:t>指挥部原貌”</w:t>
      </w:r>
      <w:r w:rsidRPr="00AC1D48">
        <w:rPr>
          <w:sz w:val="24"/>
          <w:szCs w:val="24"/>
        </w:rPr>
        <w:t xml:space="preserve"> </w:t>
      </w:r>
      <w:r w:rsidRPr="00AC1D48">
        <w:rPr>
          <w:rFonts w:hint="eastAsia"/>
          <w:sz w:val="24"/>
          <w:szCs w:val="24"/>
        </w:rPr>
        <w:t>和</w:t>
      </w:r>
      <w:r w:rsidRPr="00AC1D48">
        <w:rPr>
          <w:sz w:val="24"/>
          <w:szCs w:val="24"/>
        </w:rPr>
        <w:t xml:space="preserve"> “</w:t>
      </w:r>
      <w:r w:rsidRPr="00AC1D48">
        <w:rPr>
          <w:rFonts w:hint="eastAsia"/>
          <w:sz w:val="24"/>
          <w:szCs w:val="24"/>
        </w:rPr>
        <w:t>居民旧貌”</w:t>
      </w:r>
      <w:r w:rsidRPr="00AC1D48">
        <w:rPr>
          <w:sz w:val="24"/>
          <w:szCs w:val="24"/>
        </w:rPr>
        <w:t xml:space="preserve"> </w:t>
      </w:r>
      <w:r w:rsidRPr="00AC1D48">
        <w:rPr>
          <w:rFonts w:hint="eastAsia"/>
          <w:sz w:val="24"/>
          <w:szCs w:val="24"/>
        </w:rPr>
        <w:t>两个主题进行陈列，展出文物</w:t>
      </w:r>
      <w:r w:rsidRPr="00AC1D48">
        <w:rPr>
          <w:sz w:val="24"/>
          <w:szCs w:val="24"/>
        </w:rPr>
        <w:t xml:space="preserve"> 118 </w:t>
      </w:r>
      <w:r w:rsidRPr="00AC1D48">
        <w:rPr>
          <w:rFonts w:hint="eastAsia"/>
          <w:sz w:val="24"/>
          <w:szCs w:val="24"/>
        </w:rPr>
        <w:t>件。大家看，这些简陋的桌椅、破旧的地图以及那一盏盏昏黄的油灯，无不诉说着当年游击队战士们艰苦的战斗环境。在如此艰难的条件下，他们却从未放弃，始终坚守着革命的信念。</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当年，巴山游击队在刘子才、赵明恩等领导人的带领下，就是在这个指挥部里，运筹帷幄，指挥着一场又一场与敌人的战斗。他们凭借着对地形的熟悉和顽强的斗志，多次成功地击退了敌人的进攻。比如在一次敌人的大规模围剿中，游击队提前通过侦察得知了敌人的行动计划，在指挥部里制定了详细的作战方案。战士们利用周边的山林地形，巧妙地设下埋伏，当敌人进入包围圈后，游击队从四面八方发起攻击，打得敌人措手不及，最终成功地粉碎了敌人的围剿。这场战斗充分展现了游击队战士们的智慧和英勇。</w:t>
      </w:r>
      <w:r w:rsidRPr="00AC1D48">
        <w:rPr>
          <w:rFonts w:ascii="MS Gothic" w:eastAsia="MS Gothic" w:hAnsi="MS Gothic" w:cs="MS Gothic" w:hint="eastAsia"/>
          <w:sz w:val="24"/>
          <w:szCs w:val="24"/>
        </w:rPr>
        <w:t>​</w:t>
      </w:r>
    </w:p>
    <w:p w:rsidR="00AC1D48" w:rsidRDefault="00AC1D48" w:rsidP="00AC1D48">
      <w:pPr>
        <w:ind w:firstLineChars="200" w:firstLine="480"/>
        <w:rPr>
          <w:rFonts w:ascii="MS Gothic" w:hAnsi="MS Gothic" w:cs="MS Gothic" w:hint="eastAsia"/>
          <w:sz w:val="24"/>
          <w:szCs w:val="24"/>
        </w:rPr>
      </w:pPr>
      <w:r w:rsidRPr="00AC1D48">
        <w:rPr>
          <w:rFonts w:hint="eastAsia"/>
          <w:sz w:val="24"/>
          <w:szCs w:val="24"/>
        </w:rPr>
        <w:t>再看这一件件武器，虽然大多都已锈迹斑斑，但它们曾经在战士们的手中发挥了巨大的威力。这些武器有的是从敌人手中缴获的，有的则是游击队自己土法制造的。它们见证了游击队在物资匮乏的情况下，依然不屈不挠地与敌人战斗的艰辛历程。每一件文物背后，都有着一段感人至深的故事，它们是历史的见证者，也是革命精神的传承者。</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在众多陈列的文物中，有一件破旧地图格外引人注目，它虽纸张泛黄、边缘破损，却在巴山游击队的战斗岁月里发挥了不可估量的作用。</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这张地图的材质是粗糙的土纸，在当时物资极度匮乏的情况下，能拥有这样一张地图实属不易。其绘制并不精美，线条简单且有些地方已经模糊不清，但上面却密密麻麻</w:t>
      </w:r>
      <w:proofErr w:type="gramStart"/>
      <w:r w:rsidRPr="00AC1D48">
        <w:rPr>
          <w:rFonts w:ascii="MS Gothic" w:hAnsi="MS Gothic" w:cs="MS Gothic" w:hint="eastAsia"/>
          <w:sz w:val="24"/>
          <w:szCs w:val="24"/>
        </w:rPr>
        <w:t>标注着</w:t>
      </w:r>
      <w:proofErr w:type="gramEnd"/>
      <w:r w:rsidRPr="00AC1D48">
        <w:rPr>
          <w:rFonts w:ascii="MS Gothic" w:hAnsi="MS Gothic" w:cs="MS Gothic" w:hint="eastAsia"/>
          <w:sz w:val="24"/>
          <w:szCs w:val="24"/>
        </w:rPr>
        <w:t>巴山地区的山川、河流、道路以及重要据点等关键信息。仔细端详，还能看到一些用不同符号标记的地方，这些都是游击队根据长期战斗经验，特别标注的适合设伏、隐蔽、转移的地点。</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在巴山游击队与敌人长期周旋的过程中，这张地图成为了他们的</w:t>
      </w:r>
      <w:r w:rsidRPr="00AC1D48">
        <w:rPr>
          <w:rFonts w:ascii="MS Gothic" w:hAnsi="MS Gothic" w:cs="MS Gothic"/>
          <w:sz w:val="24"/>
          <w:szCs w:val="24"/>
        </w:rPr>
        <w:t xml:space="preserve"> “</w:t>
      </w:r>
      <w:r w:rsidRPr="00AC1D48">
        <w:rPr>
          <w:rFonts w:ascii="MS Gothic" w:hAnsi="MS Gothic" w:cs="MS Gothic" w:hint="eastAsia"/>
          <w:sz w:val="24"/>
          <w:szCs w:val="24"/>
        </w:rPr>
        <w:t>作战宝典”。比如在那场成功粉碎敌人大规模围剿的战斗中，这张地图便发挥了关键作用。当时，敌人纠集大量兵力，妄图一举消灭巴山游击队。游击队通过情报得知敌人的行动计划后，刘子才、赵明恩等领导人便围聚在这张地图前，仔细研究敌人的行军路线和可能的进攻方向。他们对照地图上标注的地形，结合对当地环境的熟悉，制定出了一套精妙的作战方案。</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根据地图指示，他们选定了一处山谷作为埋伏地点。山谷两侧山峰陡峭，中</w:t>
      </w:r>
      <w:r w:rsidRPr="00AC1D48">
        <w:rPr>
          <w:rFonts w:ascii="MS Gothic" w:hAnsi="MS Gothic" w:cs="MS Gothic" w:hint="eastAsia"/>
          <w:sz w:val="24"/>
          <w:szCs w:val="24"/>
        </w:rPr>
        <w:lastRenderedPageBreak/>
        <w:t>间道路狭窄，是打伏击的绝佳场所。战士们依据地图上标记的隐蔽路径，悄无声息地进入山谷，在两侧山林中设下重重埋伏。当敌人的队伍浩浩荡荡进入山谷后，游击队按照预定计划，从四面八方发起猛烈攻击。敌人被这突如其来的袭击打得晕头转向，完全陷入混乱。而游击队战士们凭借着对地形的准确把握，在地图指引下，灵活地穿梭于山林之间，对敌人进行精准打击。最终，成功击退敌人，取得了战斗的胜利。</w:t>
      </w:r>
      <w:r w:rsidRPr="00AC1D48">
        <w:rPr>
          <w:rFonts w:ascii="MS Gothic" w:eastAsia="MS Gothic" w:hAnsi="MS Gothic" w:cs="MS Gothic" w:hint="eastAsia"/>
          <w:sz w:val="24"/>
          <w:szCs w:val="24"/>
        </w:rPr>
        <w:t>​</w:t>
      </w:r>
    </w:p>
    <w:p w:rsidR="00AC1D48" w:rsidRPr="00AC1D48" w:rsidRDefault="00AC1D48" w:rsidP="00AC1D48">
      <w:pPr>
        <w:ind w:firstLineChars="200" w:firstLine="480"/>
        <w:rPr>
          <w:rFonts w:ascii="MS Gothic" w:hAnsi="MS Gothic" w:cs="MS Gothic"/>
          <w:sz w:val="24"/>
          <w:szCs w:val="24"/>
        </w:rPr>
      </w:pPr>
      <w:r w:rsidRPr="00AC1D48">
        <w:rPr>
          <w:rFonts w:ascii="MS Gothic" w:hAnsi="MS Gothic" w:cs="MS Gothic" w:hint="eastAsia"/>
          <w:sz w:val="24"/>
          <w:szCs w:val="24"/>
        </w:rPr>
        <w:t>这张破旧地图，不仅仅是一件物品，它承载着巴山游击队的智慧与勇气。每一处标记，都凝聚着战士们的心血和战斗经验；每一次在地图前的谋划，都</w:t>
      </w:r>
      <w:proofErr w:type="gramStart"/>
      <w:r w:rsidRPr="00AC1D48">
        <w:rPr>
          <w:rFonts w:ascii="MS Gothic" w:hAnsi="MS Gothic" w:cs="MS Gothic" w:hint="eastAsia"/>
          <w:sz w:val="24"/>
          <w:szCs w:val="24"/>
        </w:rPr>
        <w:t>关乎着</w:t>
      </w:r>
      <w:proofErr w:type="gramEnd"/>
      <w:r w:rsidRPr="00AC1D48">
        <w:rPr>
          <w:rFonts w:ascii="MS Gothic" w:hAnsi="MS Gothic" w:cs="MS Gothic" w:hint="eastAsia"/>
          <w:sz w:val="24"/>
          <w:szCs w:val="24"/>
        </w:rPr>
        <w:t>游击队的生死存亡。它见证了游击队在艰苦环境下，如何凭借着顽强的意志和卓越的军事才能，与敌人展开殊死搏斗。如今，它静静地陈列在展厅中，向我们诉说着那段波澜壮阔的革命历史，让我们深切感受到巴山游击队为了理想和信念，不屈不挠、奋勇抗争的伟大精神。</w:t>
      </w:r>
    </w:p>
    <w:p w:rsidR="00AC1D48" w:rsidRPr="007F1946" w:rsidRDefault="00AC1D48" w:rsidP="007F1946">
      <w:pPr>
        <w:pStyle w:val="a3"/>
        <w:ind w:firstLineChars="200" w:firstLine="643"/>
        <w:jc w:val="left"/>
      </w:pPr>
      <w:r w:rsidRPr="007F1946">
        <w:rPr>
          <w:rFonts w:hint="eastAsia"/>
        </w:rPr>
        <w:t>三、史迹陈列馆展厅：巴山游击队的光辉历程​</w:t>
      </w:r>
    </w:p>
    <w:p w:rsidR="00AC1D48" w:rsidRPr="00AC1D48" w:rsidRDefault="00AC1D48" w:rsidP="00AC1D48">
      <w:pPr>
        <w:ind w:firstLineChars="200" w:firstLine="480"/>
        <w:rPr>
          <w:sz w:val="24"/>
          <w:szCs w:val="24"/>
        </w:rPr>
      </w:pPr>
      <w:r w:rsidRPr="00AC1D48">
        <w:rPr>
          <w:rFonts w:hint="eastAsia"/>
          <w:sz w:val="24"/>
          <w:szCs w:val="24"/>
        </w:rPr>
        <w:t>接下来，我们步入史迹陈列馆展厅。这个展厅面积</w:t>
      </w:r>
      <w:r w:rsidRPr="00AC1D48">
        <w:rPr>
          <w:sz w:val="24"/>
          <w:szCs w:val="24"/>
        </w:rPr>
        <w:t xml:space="preserve"> 110 </w:t>
      </w:r>
      <w:r w:rsidRPr="00AC1D48">
        <w:rPr>
          <w:rFonts w:hint="eastAsia"/>
          <w:sz w:val="24"/>
          <w:szCs w:val="24"/>
        </w:rPr>
        <w:t>多平方米，设计为</w:t>
      </w:r>
      <w:r w:rsidRPr="00AC1D48">
        <w:rPr>
          <w:sz w:val="24"/>
          <w:szCs w:val="24"/>
        </w:rPr>
        <w:t xml:space="preserve"> “</w:t>
      </w:r>
      <w:r w:rsidRPr="00AC1D48">
        <w:rPr>
          <w:rFonts w:hint="eastAsia"/>
          <w:sz w:val="24"/>
          <w:szCs w:val="24"/>
        </w:rPr>
        <w:t>红四方面军主要领导人和活动区域”“巴山游击队战斗史及主要领导人”“桃园新貌”</w:t>
      </w:r>
      <w:r w:rsidRPr="00AC1D48">
        <w:rPr>
          <w:sz w:val="24"/>
          <w:szCs w:val="24"/>
        </w:rPr>
        <w:t xml:space="preserve"> </w:t>
      </w:r>
      <w:r w:rsidRPr="00AC1D48">
        <w:rPr>
          <w:rFonts w:hint="eastAsia"/>
          <w:sz w:val="24"/>
          <w:szCs w:val="24"/>
        </w:rPr>
        <w:t>三个主题陈列，展出文物及资料</w:t>
      </w:r>
      <w:r w:rsidRPr="00AC1D48">
        <w:rPr>
          <w:sz w:val="24"/>
          <w:szCs w:val="24"/>
        </w:rPr>
        <w:t xml:space="preserve"> 83 </w:t>
      </w:r>
      <w:r w:rsidRPr="00AC1D48">
        <w:rPr>
          <w:rFonts w:hint="eastAsia"/>
          <w:sz w:val="24"/>
          <w:szCs w:val="24"/>
        </w:rPr>
        <w:t>件。在这里，我们将全面了解巴山游击队的发展历程和伟大功绩。</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首先，在</w:t>
      </w:r>
      <w:r w:rsidRPr="00AC1D48">
        <w:rPr>
          <w:sz w:val="24"/>
          <w:szCs w:val="24"/>
        </w:rPr>
        <w:t xml:space="preserve"> “</w:t>
      </w:r>
      <w:r w:rsidRPr="00AC1D48">
        <w:rPr>
          <w:rFonts w:hint="eastAsia"/>
          <w:sz w:val="24"/>
          <w:szCs w:val="24"/>
        </w:rPr>
        <w:t>红四方面军主要领导人和活动区域”</w:t>
      </w:r>
      <w:r w:rsidRPr="00AC1D48">
        <w:rPr>
          <w:sz w:val="24"/>
          <w:szCs w:val="24"/>
        </w:rPr>
        <w:t xml:space="preserve"> </w:t>
      </w:r>
      <w:r w:rsidRPr="00AC1D48">
        <w:rPr>
          <w:rFonts w:hint="eastAsia"/>
          <w:sz w:val="24"/>
          <w:szCs w:val="24"/>
        </w:rPr>
        <w:t>部分，我们可以看到徐向前、李先念等红四方面军主要领导人的照片和相关介绍。红四方面军在川陕革命根据地的战斗历程中，发挥了重要的作用。而巴山游击队作为红四方面军西渡嘉陵江前组建的一支留守川陕革命根据地的正规武装力量，肩负着特殊的使命。</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让我们把目光聚焦到</w:t>
      </w:r>
      <w:r w:rsidRPr="00AC1D48">
        <w:rPr>
          <w:sz w:val="24"/>
          <w:szCs w:val="24"/>
        </w:rPr>
        <w:t xml:space="preserve"> “</w:t>
      </w:r>
      <w:r w:rsidRPr="00AC1D48">
        <w:rPr>
          <w:rFonts w:hint="eastAsia"/>
          <w:sz w:val="24"/>
          <w:szCs w:val="24"/>
        </w:rPr>
        <w:t>巴山游击队战斗史及主要领导人”</w:t>
      </w:r>
      <w:r w:rsidRPr="00AC1D48">
        <w:rPr>
          <w:sz w:val="24"/>
          <w:szCs w:val="24"/>
        </w:rPr>
        <w:t xml:space="preserve"> </w:t>
      </w:r>
      <w:r w:rsidRPr="00AC1D48">
        <w:rPr>
          <w:rFonts w:hint="eastAsia"/>
          <w:sz w:val="24"/>
          <w:szCs w:val="24"/>
        </w:rPr>
        <w:t>这一主题。</w:t>
      </w:r>
      <w:r w:rsidRPr="00AC1D48">
        <w:rPr>
          <w:sz w:val="24"/>
          <w:szCs w:val="24"/>
        </w:rPr>
        <w:t xml:space="preserve">1935 </w:t>
      </w:r>
      <w:r w:rsidRPr="00AC1D48">
        <w:rPr>
          <w:rFonts w:hint="eastAsia"/>
          <w:sz w:val="24"/>
          <w:szCs w:val="24"/>
        </w:rPr>
        <w:t>年</w:t>
      </w:r>
      <w:r w:rsidRPr="00AC1D48">
        <w:rPr>
          <w:sz w:val="24"/>
          <w:szCs w:val="24"/>
        </w:rPr>
        <w:t xml:space="preserve"> 2 </w:t>
      </w:r>
      <w:r w:rsidRPr="00AC1D48">
        <w:rPr>
          <w:rFonts w:hint="eastAsia"/>
          <w:sz w:val="24"/>
          <w:szCs w:val="24"/>
        </w:rPr>
        <w:t>月，红四方面军主力西渡嘉陵江，踏上长征之路。为了坚持川陕革命根据地的斗争，牵制敌人兵力，巴山游击队应运而生。自成立之日起，他们便面临着极其严峻的考验。敌人对这片区域进行了严密的封锁和残酷的围剿，试图将游击队彻底消灭。</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然而，巴山游击队的战士们毫不畏惧。在刘子才、赵明恩等领导人的带领下，他们在以南江县桃园为中心的茫茫林海中，与敌人展开了长期的周旋。他们爬冰卧雪、餐风饮露，生活条件极其艰苦。有时候，为了躲避敌人的追捕，他们不得不连续几天几夜在山林中穿梭，饿了就吃野果、啃树皮，渴了就喝山间的溪水。但即便如此，他们的革命意志从未动摇。</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在战斗中，游击队展现出了非凡的勇气和智慧。他们灵活运用游击战术，声东击西，出其不意地打击敌人。比如在一次战斗中，游击队得知敌人的一支运输队即将经过一条山谷。于是，他们提前在山谷两侧设下埋伏。当敌人的运输队进入山谷后，游击队立即发起攻击。一时间，枪声大作，敌人惊慌失措。游击队战士们如猛虎下山般冲向敌人，经过一番激烈的战斗，成功地截获了敌人的物资，不仅补充了自己的给养，还沉重地打击了敌人的气焰。</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在众多英勇的战士中，有一位叫陈强的年轻战士，他的故事尤为感人。陈强原本是当地的一个普通农民，红军来到他的家乡后，他被革命的热情所感染，毅然加入了巴山游击队。在一次战斗中，游击队遭到了敌人的突然袭击，队伍被冲散。陈强与几名战友被困在了一座山上。敌人对他们进行了重重包围，试图劝降。但陈强和战友们宁死不屈，他们凭借着山上的有利地形，与敌人展开了顽强的抵</w:t>
      </w:r>
      <w:r w:rsidRPr="00AC1D48">
        <w:rPr>
          <w:rFonts w:hint="eastAsia"/>
          <w:sz w:val="24"/>
          <w:szCs w:val="24"/>
        </w:rPr>
        <w:lastRenderedPageBreak/>
        <w:t>抗。在战斗中，陈强身负重伤，但他依然坚持战斗，用手中的武器不断地向敌人射击。最终，他们成功地坚守到了大部队前来救援，陈强也因伤势过重壮烈牺牲。他的英勇事迹激励着无数的战友，成为了巴山游击队精神的象征。</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再来说说巴山游击队的主要领导人之一</w:t>
      </w:r>
      <w:r w:rsidRPr="00AC1D48">
        <w:rPr>
          <w:sz w:val="24"/>
          <w:szCs w:val="24"/>
        </w:rPr>
        <w:t xml:space="preserve"> —— </w:t>
      </w:r>
      <w:r w:rsidRPr="00AC1D48">
        <w:rPr>
          <w:rFonts w:hint="eastAsia"/>
          <w:sz w:val="24"/>
          <w:szCs w:val="24"/>
        </w:rPr>
        <w:t>赵明恩。赵明恩，这位在巴山游击队历史上熠熠生辉的人物，有着一段可歌可泣的传奇经历。他出生于一个普通的家庭，自幼便目睹了社会的黑暗与百姓的疾苦，这在他心中早早种下了反抗不公、追求光明的种子。随着年龄的增长，赵明恩接触到了进步思想，这些思想如同火炬，点亮了他前行的道路，让他坚定了投身革命的决心。</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sz w:val="24"/>
          <w:szCs w:val="24"/>
        </w:rPr>
        <w:t xml:space="preserve">1935 </w:t>
      </w:r>
      <w:r w:rsidRPr="00AC1D48">
        <w:rPr>
          <w:rFonts w:hint="eastAsia"/>
          <w:sz w:val="24"/>
          <w:szCs w:val="24"/>
        </w:rPr>
        <w:t>年，红四方面军主力西渡嘉陵江踏上长征之路，巴山游击队应运而生，肩负起坚持川陕革命根据地斗争的重任，而赵明恩也成为了这支队伍的核心领导人之一。刚接手游击队时，队伍面临着诸多困境，人员分散、武器简陋、物资匮乏，且敌人对这片区域进行了严密的封锁与残酷的围剿。但赵明恩没有丝毫退缩，他凭借着卓越的智慧和顽强的意志，开始了艰难的整顿与发展之路。</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在军事指挥上，赵明恩展现出了非凡的才能。他</w:t>
      </w:r>
      <w:proofErr w:type="gramStart"/>
      <w:r w:rsidRPr="00AC1D48">
        <w:rPr>
          <w:rFonts w:hint="eastAsia"/>
          <w:sz w:val="24"/>
          <w:szCs w:val="24"/>
        </w:rPr>
        <w:t>深知巴</w:t>
      </w:r>
      <w:proofErr w:type="gramEnd"/>
      <w:r w:rsidRPr="00AC1D48">
        <w:rPr>
          <w:rFonts w:hint="eastAsia"/>
          <w:sz w:val="24"/>
          <w:szCs w:val="24"/>
        </w:rPr>
        <w:t>山地区地形复杂，山林茂密，这既是挑战，也是优势。于是，他带领游击队深入山林，熟悉每一处山川河流、每一条隐蔽小径，制定出一套灵活多变的游击战术。在多次战斗中，面对数倍于己的敌人，赵明恩总能巧妙地利用地形，设下埋伏，出其不意地打击敌人。例如，在一次敌人的大规模搜山行动中，赵明恩提前得知消息，他带领游击队在一处山谷两侧的山林中隐蔽起来。当敌人进入山谷后，游击队从四面八方发起攻击，枪声、喊杀声震</w:t>
      </w:r>
      <w:proofErr w:type="gramStart"/>
      <w:r w:rsidRPr="00AC1D48">
        <w:rPr>
          <w:rFonts w:hint="eastAsia"/>
          <w:sz w:val="24"/>
          <w:szCs w:val="24"/>
        </w:rPr>
        <w:t>彻</w:t>
      </w:r>
      <w:proofErr w:type="gramEnd"/>
      <w:r w:rsidRPr="00AC1D48">
        <w:rPr>
          <w:rFonts w:hint="eastAsia"/>
          <w:sz w:val="24"/>
          <w:szCs w:val="24"/>
        </w:rPr>
        <w:t>山谷。敌人被这突如其来的袭击打得晕头转向，瞬间陷入混乱。游击队战士们则凭借着对地形的熟悉和勇敢无畏的精神，迅速歼灭了敌人的有生力量，成功击退敌人，还缴获了一批武器和物资，极大地提升了游击队的战斗力。</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赵明恩极为重视与当地群众的联系，他深刻明白，游击队要想在艰苦的环境中生存并发展壮大，离不开群众的支持。为此，他经常深入群众之中，与百姓们促膝长谈。在一户贫苦农民家中，他了解到这家人因为交不起地主的租子，面临着被赶出家门的困境。赵明恩当即安慰他们，并带领游击队帮助这家人夺回了被地主霸占的土地，还组织大家一起开垦荒地，种植粮食。这件事在当地传开后，群众们对游击队的信任与日俱增。在日常生活中，赵明恩还时常关心群众的生活疾苦，为他们送去急需的药品和生活用品。在一次严重的旱灾中，百姓们面临着缺水少粮的危机，赵明恩带领游击队四处寻找水源，帮助群众打井取水，还将游击队节省下来的粮食分给大家。群众们被赵明恩的真诚和善良所打动，纷纷主动为游击队提供帮助。他们有的为游击队传递情报，及时告知敌人的动向；有的在敌人搜捕时，勇敢地掩护游击队伤员，将他们藏在自家的地窖或山洞中；还有的不顾危险，为游击队送粮送药，保障了游击队的物资供应。在赵明恩的努力下，游击队与当地群众建立起了鱼水般的深厚情谊，群众成为了游击队坚不可摧的后盾。</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然而，命运的考验总是残酷的。</w:t>
      </w:r>
      <w:r w:rsidRPr="00AC1D48">
        <w:rPr>
          <w:sz w:val="24"/>
          <w:szCs w:val="24"/>
        </w:rPr>
        <w:t xml:space="preserve">1940 </w:t>
      </w:r>
      <w:r w:rsidRPr="00AC1D48">
        <w:rPr>
          <w:rFonts w:hint="eastAsia"/>
          <w:sz w:val="24"/>
          <w:szCs w:val="24"/>
        </w:rPr>
        <w:t>年春，由于叛徒的出卖，敌人得知了巴山游击队的行踪和部署，对游击队发动了更为猛烈的攻击，游击队陷入了绝境。赵明恩临危不惧，他带领着战士们顽强抵抗，与敌人展开了一场又一场激烈的战斗。在一次突围战斗中，赵明恩身先士卒，冲锋在前，不幸被敌人的子弹击中。但他依然强忍剧痛，继续指挥战斗，直至流尽最后一滴血，壮烈牺牲。</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赵明恩虽然离开了，但他的精神永远留在了巴山这片土地上。他的英勇事迹成为了巴山游击队的宝贵财富，激励着后来的革命者为了理想和信念奋勇前行。</w:t>
      </w:r>
      <w:r w:rsidRPr="00AC1D48">
        <w:rPr>
          <w:rFonts w:hint="eastAsia"/>
          <w:sz w:val="24"/>
          <w:szCs w:val="24"/>
        </w:rPr>
        <w:lastRenderedPageBreak/>
        <w:t>他与群众之间的深厚情谊，也成为了一段佳话，传颂至今。他的故事告诉我们，坚定的信念、卓越的领导才能以及与人民群众的紧密联系，是革命事业取得胜利的关键因素，也让我们更加深刻地认识到，今天的幸福生活是无数像赵明恩这样的革命先辈用鲜血和生命换来的，值得我们永远珍惜与铭记。</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在展厅的最后一部分，我们可以看到</w:t>
      </w:r>
      <w:r w:rsidRPr="00AC1D48">
        <w:rPr>
          <w:sz w:val="24"/>
          <w:szCs w:val="24"/>
        </w:rPr>
        <w:t xml:space="preserve"> “</w:t>
      </w:r>
      <w:r w:rsidRPr="00AC1D48">
        <w:rPr>
          <w:rFonts w:hint="eastAsia"/>
          <w:sz w:val="24"/>
          <w:szCs w:val="24"/>
        </w:rPr>
        <w:t>桃园新貌”</w:t>
      </w:r>
      <w:r w:rsidRPr="00AC1D48">
        <w:rPr>
          <w:sz w:val="24"/>
          <w:szCs w:val="24"/>
        </w:rPr>
        <w:t xml:space="preserve"> </w:t>
      </w:r>
      <w:r w:rsidRPr="00AC1D48">
        <w:rPr>
          <w:rFonts w:hint="eastAsia"/>
          <w:sz w:val="24"/>
          <w:szCs w:val="24"/>
        </w:rPr>
        <w:t>的展示。这部分展示了如今这片土地在党的领导下发生的翻天覆地的变化。曾经饱受战火洗礼的桃园，如今已成为一个美丽富饶的地方。人们过上了幸福的生活，这一切都离不开革命先辈们的无私奉献。我们在感慨今天美好生活的同时，更要铭记那段历史，珍惜来之不易的和平。</w:t>
      </w:r>
      <w:r w:rsidRPr="00AC1D48">
        <w:rPr>
          <w:rFonts w:ascii="MS Gothic" w:eastAsia="MS Gothic" w:hAnsi="MS Gothic" w:cs="MS Gothic" w:hint="eastAsia"/>
          <w:sz w:val="24"/>
          <w:szCs w:val="24"/>
        </w:rPr>
        <w:t>​</w:t>
      </w:r>
    </w:p>
    <w:p w:rsidR="00AC1D48" w:rsidRPr="00AC1D48" w:rsidRDefault="00AC1D48" w:rsidP="007F1946">
      <w:pPr>
        <w:pStyle w:val="a3"/>
        <w:ind w:firstLineChars="200" w:firstLine="643"/>
        <w:jc w:val="left"/>
      </w:pPr>
      <w:bookmarkStart w:id="0" w:name="_GoBack"/>
      <w:bookmarkEnd w:id="0"/>
      <w:r w:rsidRPr="00AC1D48">
        <w:rPr>
          <w:rFonts w:hint="eastAsia"/>
        </w:rPr>
        <w:t>四、赵明恩烈士墓展厅：缅怀先烈，传承精神</w:t>
      </w:r>
      <w:r w:rsidRPr="00AC1D48">
        <w:rPr>
          <w:rFonts w:ascii="MS Gothic" w:eastAsia="MS Gothic" w:hAnsi="MS Gothic" w:cs="MS Gothic" w:hint="eastAsia"/>
        </w:rPr>
        <w:t>​</w:t>
      </w:r>
    </w:p>
    <w:p w:rsidR="00AC1D48" w:rsidRPr="00AC1D48" w:rsidRDefault="00AC1D48" w:rsidP="00AC1D48">
      <w:pPr>
        <w:ind w:firstLineChars="200" w:firstLine="480"/>
        <w:rPr>
          <w:sz w:val="24"/>
          <w:szCs w:val="24"/>
        </w:rPr>
      </w:pPr>
      <w:r w:rsidRPr="00AC1D48">
        <w:rPr>
          <w:rFonts w:hint="eastAsia"/>
          <w:sz w:val="24"/>
          <w:szCs w:val="24"/>
        </w:rPr>
        <w:t>走出史迹陈列馆，我们来到了赵明恩烈士墓展厅。这座烈士墓静卧在广场东边，周围环境清幽，绿树成荫。赵明恩烈士的墓冢庄严肃穆，墓碑上刻着他的名字和生平事迹。</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赵明恩烈士为了巴山游击队的事业，为了革命理想，奉献出了自己的一切。他的牺牲是巴山游击队的重大损失，但他的精神却永远激励着后人。每年都有无数的人来到这里，献上鲜花，表达对他的敬仰和缅怀之情。</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站在烈士墓前，我们仿佛能看到赵明恩烈士那坚定的眼神和不屈的身影。他在艰苦的战斗岁月中，始终坚定地带领着游击队与敌人斗争，为了实现革命的目标，不惜牺牲自己的生命。他的事迹告诉我们，理想信念的力量是无穷的，只要我们坚定信念，勇往直前，就没有克服不了的困难。</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五、绿化带区域：历史与自然的交融</w:t>
      </w:r>
      <w:r w:rsidRPr="00AC1D48">
        <w:rPr>
          <w:rFonts w:ascii="MS Gothic" w:eastAsia="MS Gothic" w:hAnsi="MS Gothic" w:cs="MS Gothic" w:hint="eastAsia"/>
          <w:sz w:val="24"/>
          <w:szCs w:val="24"/>
        </w:rPr>
        <w:t>​</w:t>
      </w:r>
    </w:p>
    <w:p w:rsidR="00AC1D48" w:rsidRPr="007F1946" w:rsidRDefault="00AC1D48" w:rsidP="00AC1D48">
      <w:pPr>
        <w:ind w:firstLineChars="200" w:firstLine="480"/>
        <w:rPr>
          <w:sz w:val="24"/>
          <w:szCs w:val="24"/>
        </w:rPr>
      </w:pPr>
      <w:r w:rsidRPr="00AC1D48">
        <w:rPr>
          <w:rFonts w:hint="eastAsia"/>
          <w:sz w:val="24"/>
          <w:szCs w:val="24"/>
        </w:rPr>
        <w:t>最后，我们来到了环绕巴山游击队纪念馆的绿化带区域。这片绿化带面积达</w:t>
      </w:r>
      <w:r w:rsidRPr="00AC1D48">
        <w:rPr>
          <w:sz w:val="24"/>
          <w:szCs w:val="24"/>
        </w:rPr>
        <w:t xml:space="preserve"> 4200 </w:t>
      </w:r>
      <w:r w:rsidRPr="00AC1D48">
        <w:rPr>
          <w:rFonts w:hint="eastAsia"/>
          <w:sz w:val="24"/>
          <w:szCs w:val="24"/>
        </w:rPr>
        <w:t>平方米，绿树成荫，花草繁茂。它不仅为纪念馆增添了一份宁静与美丽，更象征着革命精神如同这生机勃勃的绿色植物一般，永远充满活力，代代相传。</w:t>
      </w:r>
    </w:p>
    <w:p w:rsidR="00AC1D48" w:rsidRPr="00AC1D48" w:rsidRDefault="00AC1D48" w:rsidP="00AC1D48">
      <w:pPr>
        <w:ind w:firstLineChars="200" w:firstLine="480"/>
        <w:rPr>
          <w:sz w:val="24"/>
          <w:szCs w:val="24"/>
        </w:rPr>
      </w:pPr>
      <w:r w:rsidRPr="00AC1D48">
        <w:rPr>
          <w:rFonts w:hint="eastAsia"/>
          <w:sz w:val="24"/>
          <w:szCs w:val="24"/>
        </w:rPr>
        <w:t>走在绿化带中，我们可以感受到大自然的美好，同时也能更加深刻地体会到今天的和平与幸福生活是多么的来之不易。革命先辈们用鲜血和生命换来了我们今天的安宁，我们应该倍加珍惜。在这里，我们可以放慢脚步，静下心来，回顾一下刚才参观的内容，让那些感人的故事和伟大的精神在心中生根发芽。</w:t>
      </w:r>
      <w:r w:rsidRPr="00AC1D48">
        <w:rPr>
          <w:rFonts w:ascii="MS Gothic" w:eastAsia="MS Gothic" w:hAnsi="MS Gothic" w:cs="MS Gothic" w:hint="eastAsia"/>
          <w:sz w:val="24"/>
          <w:szCs w:val="24"/>
        </w:rPr>
        <w:t>​</w:t>
      </w:r>
    </w:p>
    <w:p w:rsidR="00AC1D48" w:rsidRPr="00AC1D48" w:rsidRDefault="00AC1D48" w:rsidP="00AC1D48">
      <w:pPr>
        <w:ind w:firstLineChars="200" w:firstLine="480"/>
        <w:rPr>
          <w:sz w:val="24"/>
          <w:szCs w:val="24"/>
        </w:rPr>
      </w:pPr>
      <w:r w:rsidRPr="00AC1D48">
        <w:rPr>
          <w:rFonts w:hint="eastAsia"/>
          <w:sz w:val="24"/>
          <w:szCs w:val="24"/>
        </w:rPr>
        <w:t>亲爱的游客朋友们，到这里我们今天对巴山游击队纪念馆的参观就接近尾声了。巴山游击队的英勇事迹和革命精神，将永远铭刻在我们的心中。希望大家通过这次参观，能够更加深刻地理解革命先辈们的奉献精神，珍惜今天的美好生活，将红色基因传承下去。感谢大家的聆听与配合，期待下次能与大家在这片红色的土地上再次相聚！</w:t>
      </w:r>
    </w:p>
    <w:sectPr w:rsidR="00AC1D48" w:rsidRPr="00AC1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7F"/>
    <w:rsid w:val="007F1946"/>
    <w:rsid w:val="00A7417F"/>
    <w:rsid w:val="00AC1D48"/>
    <w:rsid w:val="00E9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1D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1D48"/>
    <w:rPr>
      <w:b/>
      <w:bCs/>
      <w:kern w:val="44"/>
      <w:sz w:val="44"/>
      <w:szCs w:val="44"/>
    </w:rPr>
  </w:style>
  <w:style w:type="paragraph" w:styleId="a3">
    <w:name w:val="Title"/>
    <w:basedOn w:val="a"/>
    <w:next w:val="a"/>
    <w:link w:val="Char"/>
    <w:uiPriority w:val="10"/>
    <w:qFormat/>
    <w:rsid w:val="007F194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7F1946"/>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C1D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C1D48"/>
    <w:rPr>
      <w:b/>
      <w:bCs/>
      <w:kern w:val="44"/>
      <w:sz w:val="44"/>
      <w:szCs w:val="44"/>
    </w:rPr>
  </w:style>
  <w:style w:type="paragraph" w:styleId="a3">
    <w:name w:val="Title"/>
    <w:basedOn w:val="a"/>
    <w:next w:val="a"/>
    <w:link w:val="Char"/>
    <w:uiPriority w:val="10"/>
    <w:qFormat/>
    <w:rsid w:val="007F194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7F1946"/>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2025-03-08T12:56:00Z</dcterms:created>
  <dcterms:modified xsi:type="dcterms:W3CDTF">2025-03-08T13:11:00Z</dcterms:modified>
</cp:coreProperties>
</file>